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bCs w:val="1"/>
          <w:sz w:val="32"/>
          <w:szCs w:val="32"/>
        </w:rPr>
      </w:pPr>
      <w:r w:rsidDel="00000000" w:rsidR="00000000" w:rsidRPr="00000000">
        <w:rPr>
          <w:b w:val="1"/>
          <w:bCs w:val="1"/>
          <w:sz w:val="32"/>
          <w:szCs w:val="32"/>
          <w:rtl w:val="0"/>
        </w:rPr>
        <w:t xml:space="preserve">Frei von Füllstoffen: EPEA bestätigt Materialgesundheit der DUO-Produkte von OBJECT CARPET</w:t>
      </w:r>
    </w:p>
    <w:p w:rsidR="00000000" w:rsidDel="00000000" w:rsidP="00000000" w:rsidRDefault="00000000" w:rsidRPr="00000000" w14:paraId="00000002">
      <w:pPr>
        <w:rPr>
          <w:b w:val="1"/>
          <w:bCs w:val="1"/>
          <w:sz w:val="32"/>
          <w:szCs w:val="32"/>
        </w:rPr>
      </w:pPr>
      <w:r w:rsidDel="00000000" w:rsidR="00000000" w:rsidRPr="00000000">
        <w:rPr>
          <w:rtl w:val="0"/>
        </w:rPr>
      </w:r>
    </w:p>
    <w:p w:rsidR="00000000" w:rsidDel="00000000" w:rsidP="00000000" w:rsidRDefault="00000000" w:rsidRPr="00000000" w14:paraId="00000003">
      <w:pPr>
        <w:rPr>
          <w:b w:val="1"/>
          <w:bCs w:val="1"/>
          <w:sz w:val="22"/>
          <w:szCs w:val="22"/>
        </w:rPr>
      </w:pPr>
      <w:r w:rsidDel="00000000" w:rsidR="00000000" w:rsidRPr="00000000">
        <w:rPr>
          <w:b w:val="1"/>
          <w:bCs w:val="1"/>
          <w:sz w:val="22"/>
          <w:szCs w:val="22"/>
          <w:rtl w:val="0"/>
        </w:rPr>
        <w:t xml:space="preserve">Für die 2024 auf den Markt gebrachten DUO-Fliesen seiner Greencard-Kollektion – NYLTECC, NYLLOOP und SPRINGLES ECO – hat OBJECT CARPET das offizielle Material Health Statement</w:t>
      </w:r>
      <w:r w:rsidDel="00000000" w:rsidR="00000000" w:rsidRPr="00000000">
        <w:rPr>
          <w:b w:val="1"/>
          <w:bCs w:val="1"/>
          <w:sz w:val="22"/>
          <w:szCs w:val="22"/>
          <w:vertAlign w:val="superscript"/>
          <w:rtl w:val="0"/>
        </w:rPr>
        <w:t xml:space="preserve">®</w:t>
      </w:r>
      <w:r w:rsidDel="00000000" w:rsidR="00000000" w:rsidRPr="00000000">
        <w:rPr>
          <w:b w:val="1"/>
          <w:bCs w:val="1"/>
          <w:sz w:val="22"/>
          <w:szCs w:val="22"/>
          <w:rtl w:val="0"/>
        </w:rPr>
        <w:t xml:space="preserve"> (MHS) der EPEA erhalten. Dadurch wird nicht nur das zukunftsweisende Design und die konsequente Kreislauffähigkeit der Kollektion bezeugt, sondern auch ein außergewöhnlich hohes Maß an Transparenz garantiert. </w:t>
      </w:r>
    </w:p>
    <w:p w:rsidR="00000000" w:rsidDel="00000000" w:rsidP="00000000" w:rsidRDefault="00000000" w:rsidRPr="00000000" w14:paraId="00000004">
      <w:pPr>
        <w:rPr>
          <w:sz w:val="22"/>
          <w:szCs w:val="22"/>
        </w:rPr>
      </w:pPr>
      <w:r w:rsidDel="00000000" w:rsidR="00000000" w:rsidRPr="00000000">
        <w:rPr>
          <w:sz w:val="22"/>
          <w:szCs w:val="22"/>
          <w:rtl w:val="0"/>
        </w:rPr>
        <w:t xml:space="preserve">Das Forschungsinstitut EPEA (Environmental Protection Encouragement Agency) gehört zum Beratungsunternehmen Drees &amp; Sommer und ist auf zirkuläre Produktentwicklung und die Bewertung von Materialgesundheit spezialisiert. Sein Material Health Statement</w:t>
      </w:r>
      <w:r w:rsidDel="00000000" w:rsidR="00000000" w:rsidRPr="00000000">
        <w:rPr>
          <w:sz w:val="22"/>
          <w:szCs w:val="22"/>
          <w:vertAlign w:val="superscript"/>
          <w:rtl w:val="0"/>
        </w:rPr>
        <w:t xml:space="preserve">®</w:t>
      </w:r>
      <w:r w:rsidDel="00000000" w:rsidR="00000000" w:rsidRPr="00000000">
        <w:rPr>
          <w:sz w:val="22"/>
          <w:szCs w:val="22"/>
          <w:rtl w:val="0"/>
        </w:rPr>
        <w:t xml:space="preserve"> (MHS) analysiert die chemische Zusammensetzung von Produkten und greift dazu auf verifizierte Materialdaten aus der gesamten Wertschöpfungskette zurück. Damit wird eine fundierte Bewertung von Sicherheit, Recyclingfähigkeit und Nachhaltigkeit ermöglicht und die Grundlage für eine kreislaufgerechte Produktentwicklung geschaffen. Auch der Bericht zur Greencard-Kollektion von OBJECT CARPET dokumentiert die Materialzusammensetzung der Teppichböden – in einer Detailtiefe, die in der Bodenbelagsbranche einzigartig ist.</w:t>
      </w:r>
    </w:p>
    <w:p w:rsidR="00000000" w:rsidDel="00000000" w:rsidP="00000000" w:rsidRDefault="00000000" w:rsidRPr="00000000" w14:paraId="00000005">
      <w:pPr>
        <w:rPr>
          <w:sz w:val="22"/>
          <w:szCs w:val="22"/>
        </w:rPr>
      </w:pPr>
      <w:r w:rsidDel="00000000" w:rsidR="00000000" w:rsidRPr="00000000">
        <w:rPr>
          <w:b w:val="1"/>
          <w:bCs w:val="1"/>
          <w:sz w:val="22"/>
          <w:szCs w:val="22"/>
          <w:rtl w:val="0"/>
        </w:rPr>
        <w:t xml:space="preserve">Detaillierter Bericht zur chemischen Zusammensetzung</w:t>
      </w:r>
      <w:r w:rsidDel="00000000" w:rsidR="00000000" w:rsidRPr="00000000">
        <w:rPr>
          <w:rtl w:val="0"/>
        </w:rPr>
      </w:r>
    </w:p>
    <w:p w:rsidR="00000000" w:rsidDel="00000000" w:rsidP="00000000" w:rsidRDefault="00000000" w:rsidRPr="00000000" w14:paraId="00000006">
      <w:pPr>
        <w:rPr>
          <w:sz w:val="22"/>
          <w:szCs w:val="22"/>
        </w:rPr>
      </w:pPr>
      <w:r w:rsidDel="00000000" w:rsidR="00000000" w:rsidRPr="00000000">
        <w:rPr>
          <w:sz w:val="22"/>
          <w:szCs w:val="22"/>
          <w:rtl w:val="0"/>
        </w:rPr>
        <w:t xml:space="preserve">Das MHS legt über 98 % der Inhaltsstoffe von Greencard bis auf eine Genauigkeit von 100 ppm (0,01 %) offen. Eine der wichtigsten Erkenntnisse: mehr als 96 % bestehen aus Polyamid und Polyester. Die Nutzung von gerade einmal zwei Materialien erlaubt eine effiziente Trennung und hochwertiges Recycling. Darüber hinaus stammen bereits 60 % des gesamten Teppichmaterials aus recycelten Rohstoffen, was das umfassende Nachhaltigkeitsengagement von OBJECT CARPET eindrucksvoll unterstreicht.</w:t>
      </w:r>
    </w:p>
    <w:p w:rsidR="00000000" w:rsidDel="00000000" w:rsidP="00000000" w:rsidRDefault="00000000" w:rsidRPr="00000000" w14:paraId="00000007">
      <w:pPr>
        <w:rPr>
          <w:b w:val="1"/>
          <w:bCs w:val="1"/>
          <w:sz w:val="22"/>
          <w:szCs w:val="22"/>
        </w:rPr>
      </w:pPr>
      <w:r w:rsidDel="00000000" w:rsidR="00000000" w:rsidRPr="00000000">
        <w:rPr>
          <w:b w:val="1"/>
          <w:bCs w:val="1"/>
          <w:sz w:val="22"/>
          <w:szCs w:val="22"/>
          <w:rtl w:val="0"/>
        </w:rPr>
        <w:t xml:space="preserve">Wegweisende Fertigungstechnologie</w:t>
      </w:r>
    </w:p>
    <w:p w:rsidR="00000000" w:rsidDel="00000000" w:rsidP="00000000" w:rsidRDefault="00000000" w:rsidRPr="00000000" w14:paraId="00000008">
      <w:pPr>
        <w:rPr>
          <w:sz w:val="22"/>
          <w:szCs w:val="22"/>
        </w:rPr>
      </w:pPr>
      <w:r w:rsidDel="00000000" w:rsidR="00000000" w:rsidRPr="00000000">
        <w:rPr>
          <w:sz w:val="22"/>
          <w:szCs w:val="22"/>
          <w:rtl w:val="0"/>
        </w:rPr>
        <w:t xml:space="preserve">Bei der Produktion der Kollektion kommt die bahnbrechende Technologie von Niaga</w:t>
      </w:r>
      <w:r w:rsidDel="00000000" w:rsidR="00000000" w:rsidRPr="00000000">
        <w:rPr>
          <w:sz w:val="22"/>
          <w:szCs w:val="22"/>
          <w:vertAlign w:val="superscript"/>
          <w:rtl w:val="0"/>
        </w:rPr>
        <w:t xml:space="preserve">®</w:t>
      </w:r>
      <w:r w:rsidDel="00000000" w:rsidR="00000000" w:rsidRPr="00000000">
        <w:rPr>
          <w:sz w:val="22"/>
          <w:szCs w:val="22"/>
          <w:rtl w:val="0"/>
        </w:rPr>
        <w:t xml:space="preserve"> zum Einsatz. Das Verfahren garantiert eine saubere Fertigung, indem weitgehend auf Zusatz- oder Füllstoffe verzichtet wird, die die Recyclingfähigkeit beeinträchtigen könnten. Statt auf komplexe Multimaterialverbunde setzt Niaga</w:t>
      </w:r>
      <w:r w:rsidDel="00000000" w:rsidR="00000000" w:rsidRPr="00000000">
        <w:rPr>
          <w:sz w:val="22"/>
          <w:szCs w:val="22"/>
          <w:vertAlign w:val="superscript"/>
          <w:rtl w:val="0"/>
        </w:rPr>
        <w:t xml:space="preserve">®</w:t>
      </w:r>
      <w:r w:rsidDel="00000000" w:rsidR="00000000" w:rsidRPr="00000000">
        <w:rPr>
          <w:sz w:val="22"/>
          <w:szCs w:val="22"/>
          <w:rtl w:val="0"/>
        </w:rPr>
        <w:t xml:space="preserve"> auf pure Mono- oder Duo-Material-Lösungen. Dieser auf maximale Reduktion abzielende Ansatz macht sowohl das Recycling als auch die gesamte Kreislaufführung deutlich effizienter. Ein weiterer Vorteil: Der Energieverbrauch lässt sich signifikant senken, da bei der Herstellung des Teppichrückens gänzlich auf den Einsatz von Wasser und Gas verzichtet wird.</w:t>
      </w:r>
    </w:p>
    <w:p w:rsidR="00000000" w:rsidDel="00000000" w:rsidP="00000000" w:rsidRDefault="00000000" w:rsidRPr="00000000" w14:paraId="00000009">
      <w:pPr>
        <w:rPr>
          <w:b w:val="1"/>
          <w:bCs w:val="1"/>
          <w:sz w:val="22"/>
          <w:szCs w:val="22"/>
        </w:rPr>
      </w:pPr>
      <w:r w:rsidDel="00000000" w:rsidR="00000000" w:rsidRPr="00000000">
        <w:rPr>
          <w:b w:val="1"/>
          <w:bCs w:val="1"/>
          <w:sz w:val="22"/>
          <w:szCs w:val="22"/>
          <w:rtl w:val="0"/>
        </w:rPr>
        <w:t xml:space="preserve">Vollständige Transparenz</w:t>
      </w:r>
    </w:p>
    <w:p w:rsidR="00000000" w:rsidDel="00000000" w:rsidP="00000000" w:rsidRDefault="00000000" w:rsidRPr="00000000" w14:paraId="0000000A">
      <w:pPr>
        <w:rPr>
          <w:sz w:val="22"/>
          <w:szCs w:val="22"/>
        </w:rPr>
      </w:pPr>
      <w:r w:rsidDel="00000000" w:rsidR="00000000" w:rsidRPr="00000000">
        <w:rPr>
          <w:sz w:val="22"/>
          <w:szCs w:val="22"/>
          <w:rtl w:val="0"/>
        </w:rPr>
        <w:t xml:space="preserve">Indem OBJECT CARPET das Material Health Statement</w:t>
      </w:r>
      <w:r w:rsidDel="00000000" w:rsidR="00000000" w:rsidRPr="00000000">
        <w:rPr>
          <w:sz w:val="22"/>
          <w:szCs w:val="22"/>
          <w:vertAlign w:val="superscript"/>
          <w:rtl w:val="0"/>
        </w:rPr>
        <w:t xml:space="preserve">®</w:t>
      </w:r>
      <w:r w:rsidDel="00000000" w:rsidR="00000000" w:rsidRPr="00000000">
        <w:rPr>
          <w:sz w:val="22"/>
          <w:szCs w:val="22"/>
          <w:rtl w:val="0"/>
        </w:rPr>
        <w:t xml:space="preserve"> für Greencard publiziert und öffentlich zugänglich macht, untermauert der Hersteller aus Denkendorf seine Vorreiterrolle im Bereich verantwortungsvolles, nachhaltiges Design. Eine Entwicklung, die auch von Jan Christoph von der Lancken, Geschäftsführer EPEA, gewürdigt wird: „Die Greencard-Kollektion von OBJECT CARPET ist auch dank der Niaga</w:t>
      </w:r>
      <w:r w:rsidDel="00000000" w:rsidR="00000000" w:rsidRPr="00000000">
        <w:rPr>
          <w:sz w:val="22"/>
          <w:szCs w:val="22"/>
          <w:vertAlign w:val="superscript"/>
          <w:rtl w:val="0"/>
        </w:rPr>
        <w:t xml:space="preserve">®</w:t>
      </w:r>
      <w:r w:rsidDel="00000000" w:rsidR="00000000" w:rsidRPr="00000000">
        <w:rPr>
          <w:sz w:val="22"/>
          <w:szCs w:val="22"/>
          <w:rtl w:val="0"/>
        </w:rPr>
        <w:t xml:space="preserve"> -Technologie ein Musterbeispiel für innovative, praxisnahe Nachhaltigkeit in der Teppichindustrie.</w:t>
      </w:r>
      <w:r w:rsidDel="00000000" w:rsidR="00000000" w:rsidRPr="00000000">
        <w:rPr>
          <w:sz w:val="22"/>
          <w:szCs w:val="22"/>
          <w:rtl w:val="0"/>
        </w:rPr>
        <w:t xml:space="preserve">Ihre konsequente Ausrichtung an den Prinzipien der Kreislaufwirtschaft kann durch das Material Health Statement</w:t>
      </w:r>
      <w:r w:rsidDel="00000000" w:rsidR="00000000" w:rsidRPr="00000000">
        <w:rPr>
          <w:sz w:val="22"/>
          <w:szCs w:val="22"/>
          <w:vertAlign w:val="superscript"/>
          <w:rtl w:val="0"/>
        </w:rPr>
        <w:t xml:space="preserve">®</w:t>
      </w:r>
      <w:r w:rsidDel="00000000" w:rsidR="00000000" w:rsidRPr="00000000">
        <w:rPr>
          <w:sz w:val="22"/>
          <w:szCs w:val="22"/>
          <w:rtl w:val="0"/>
        </w:rPr>
        <w:t xml:space="preserve"> nun lückenlos nachgewiesen werden.“</w:t>
      </w:r>
    </w:p>
    <w:p w:rsidR="00000000" w:rsidDel="00000000" w:rsidP="00000000" w:rsidRDefault="00000000" w:rsidRPr="00000000" w14:paraId="0000000B">
      <w:pPr>
        <w:rPr>
          <w:b w:val="1"/>
          <w:bCs w:val="1"/>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ptos" w:cs="Aptos" w:eastAsia="Aptos" w:hAnsi="Aptos"/>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sectPr>
      <w:pgSz w:h="15840" w:w="12240" w:orient="portrait"/>
      <w:pgMar w:bottom="1134"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de"/>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iCs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iCs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berschrift7">
    <w:name w:val="heading 7"/>
    <w:basedOn w:val="Standard"/>
    <w:next w:val="Standard"/>
    <w:link w:val="berschrift7Zchn"/>
    <w:uiPriority w:val="9"/>
    <w:semiHidden w:val="1"/>
    <w:unhideWhenUsed w:val="1"/>
    <w:qFormat w:val="1"/>
    <w:rsid w:val="00480933"/>
    <w:pPr>
      <w:keepNext w:val="1"/>
      <w:keepLines w:val="1"/>
      <w:spacing w:after="0" w:before="40"/>
      <w:outlineLvl w:val="6"/>
    </w:pPr>
    <w:rPr>
      <w:rFonts w:cstheme="majorBidi" w:eastAsiaTheme="majorEastAsia"/>
      <w:color w:val="595959" w:themeColor="text1" w:themeTint="0000A6"/>
    </w:rPr>
  </w:style>
  <w:style w:type="paragraph" w:styleId="berschrift8">
    <w:name w:val="heading 8"/>
    <w:basedOn w:val="Standard"/>
    <w:next w:val="Standard"/>
    <w:link w:val="berschrift8Zchn"/>
    <w:uiPriority w:val="9"/>
    <w:semiHidden w:val="1"/>
    <w:unhideWhenUsed w:val="1"/>
    <w:qFormat w:val="1"/>
    <w:rsid w:val="00480933"/>
    <w:pPr>
      <w:keepNext w:val="1"/>
      <w:keepLines w:val="1"/>
      <w:spacing w:after="0"/>
      <w:outlineLvl w:val="7"/>
    </w:pPr>
    <w:rPr>
      <w:rFonts w:cstheme="majorBidi" w:eastAsiaTheme="majorEastAsia"/>
      <w:i w:val="1"/>
      <w:iCs w:val="1"/>
      <w:color w:val="272727" w:themeColor="text1" w:themeTint="0000D8"/>
    </w:rPr>
  </w:style>
  <w:style w:type="paragraph" w:styleId="berschrift9">
    <w:name w:val="heading 9"/>
    <w:basedOn w:val="Standard"/>
    <w:next w:val="Standard"/>
    <w:link w:val="berschrift9Zchn"/>
    <w:uiPriority w:val="9"/>
    <w:semiHidden w:val="1"/>
    <w:unhideWhenUsed w:val="1"/>
    <w:qFormat w:val="1"/>
    <w:rsid w:val="00480933"/>
    <w:pPr>
      <w:keepNext w:val="1"/>
      <w:keepLines w:val="1"/>
      <w:spacing w:after="0"/>
      <w:outlineLvl w:val="8"/>
    </w:pPr>
    <w:rPr>
      <w:rFonts w:cstheme="majorBidi" w:eastAsiaTheme="majorEastAsia"/>
      <w:color w:val="272727" w:themeColor="text1" w:themeTint="0000D8"/>
    </w:rPr>
  </w:style>
  <w:style w:type="character" w:styleId="Absatz-Standardschriftart" w:default="1">
    <w:name w:val="Default Paragraph Font"/>
    <w:uiPriority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character" w:styleId="berschrift1Zchn" w:customStyle="1">
    <w:name w:val="Überschrift 1 Zchn"/>
    <w:basedOn w:val="Absatz-Standardschriftart"/>
    <w:link w:val="berschrift1"/>
    <w:uiPriority w:val="9"/>
    <w:rsid w:val="00480933"/>
    <w:rPr>
      <w:rFonts w:asciiTheme="majorHAnsi" w:cstheme="majorBidi" w:eastAsiaTheme="majorEastAsia" w:hAnsiTheme="majorHAnsi"/>
      <w:color w:val="0f4761" w:themeColor="accent1" w:themeShade="0000BF"/>
      <w:sz w:val="40"/>
      <w:szCs w:val="40"/>
    </w:rPr>
  </w:style>
  <w:style w:type="character" w:styleId="berschrift2Zchn" w:customStyle="1">
    <w:name w:val="Überschrift 2 Zchn"/>
    <w:basedOn w:val="Absatz-Standardschriftart"/>
    <w:link w:val="berschrift2"/>
    <w:uiPriority w:val="9"/>
    <w:semiHidden w:val="1"/>
    <w:rsid w:val="00480933"/>
    <w:rPr>
      <w:rFonts w:asciiTheme="majorHAnsi" w:cstheme="majorBidi" w:eastAsiaTheme="majorEastAsia" w:hAnsiTheme="majorHAnsi"/>
      <w:color w:val="0f4761" w:themeColor="accent1" w:themeShade="0000BF"/>
      <w:sz w:val="32"/>
      <w:szCs w:val="32"/>
    </w:rPr>
  </w:style>
  <w:style w:type="character" w:styleId="berschrift3Zchn" w:customStyle="1">
    <w:name w:val="Überschrift 3 Zchn"/>
    <w:basedOn w:val="Absatz-Standardschriftart"/>
    <w:link w:val="berschrift3"/>
    <w:uiPriority w:val="9"/>
    <w:semiHidden w:val="1"/>
    <w:rsid w:val="00480933"/>
    <w:rPr>
      <w:rFonts w:cstheme="majorBidi" w:eastAsiaTheme="majorEastAsia"/>
      <w:color w:val="0f4761" w:themeColor="accent1" w:themeShade="0000BF"/>
      <w:sz w:val="28"/>
      <w:szCs w:val="28"/>
    </w:rPr>
  </w:style>
  <w:style w:type="character" w:styleId="berschrift4Zchn" w:customStyle="1">
    <w:name w:val="Überschrift 4 Zchn"/>
    <w:basedOn w:val="Absatz-Standardschriftart"/>
    <w:link w:val="berschrift4"/>
    <w:uiPriority w:val="9"/>
    <w:semiHidden w:val="1"/>
    <w:rsid w:val="00480933"/>
    <w:rPr>
      <w:rFonts w:cstheme="majorBidi" w:eastAsiaTheme="majorEastAsia"/>
      <w:i w:val="1"/>
      <w:iCs w:val="1"/>
      <w:color w:val="0f4761" w:themeColor="accent1" w:themeShade="0000BF"/>
    </w:rPr>
  </w:style>
  <w:style w:type="character" w:styleId="berschrift5Zchn" w:customStyle="1">
    <w:name w:val="Überschrift 5 Zchn"/>
    <w:basedOn w:val="Absatz-Standardschriftart"/>
    <w:link w:val="berschrift5"/>
    <w:uiPriority w:val="9"/>
    <w:semiHidden w:val="1"/>
    <w:rsid w:val="00480933"/>
    <w:rPr>
      <w:rFonts w:cstheme="majorBidi" w:eastAsiaTheme="majorEastAsia"/>
      <w:color w:val="0f4761" w:themeColor="accent1" w:themeShade="0000BF"/>
    </w:rPr>
  </w:style>
  <w:style w:type="character" w:styleId="berschrift6Zchn" w:customStyle="1">
    <w:name w:val="Überschrift 6 Zchn"/>
    <w:basedOn w:val="Absatz-Standardschriftart"/>
    <w:link w:val="berschrift6"/>
    <w:uiPriority w:val="9"/>
    <w:semiHidden w:val="1"/>
    <w:rsid w:val="00480933"/>
    <w:rPr>
      <w:rFonts w:cstheme="majorBidi" w:eastAsiaTheme="majorEastAsia"/>
      <w:i w:val="1"/>
      <w:iCs w:val="1"/>
      <w:color w:val="595959" w:themeColor="text1" w:themeTint="0000A6"/>
    </w:rPr>
  </w:style>
  <w:style w:type="character" w:styleId="berschrift7Zchn" w:customStyle="1">
    <w:name w:val="Überschrift 7 Zchn"/>
    <w:basedOn w:val="Absatz-Standardschriftart"/>
    <w:link w:val="berschrift7"/>
    <w:uiPriority w:val="9"/>
    <w:semiHidden w:val="1"/>
    <w:rsid w:val="00480933"/>
    <w:rPr>
      <w:rFonts w:cstheme="majorBidi" w:eastAsiaTheme="majorEastAsia"/>
      <w:color w:val="595959" w:themeColor="text1" w:themeTint="0000A6"/>
    </w:rPr>
  </w:style>
  <w:style w:type="character" w:styleId="berschrift8Zchn" w:customStyle="1">
    <w:name w:val="Überschrift 8 Zchn"/>
    <w:basedOn w:val="Absatz-Standardschriftart"/>
    <w:link w:val="berschrift8"/>
    <w:uiPriority w:val="9"/>
    <w:semiHidden w:val="1"/>
    <w:rsid w:val="00480933"/>
    <w:rPr>
      <w:rFonts w:cstheme="majorBidi" w:eastAsiaTheme="majorEastAsia"/>
      <w:i w:val="1"/>
      <w:iCs w:val="1"/>
      <w:color w:val="272727" w:themeColor="text1" w:themeTint="0000D8"/>
    </w:rPr>
  </w:style>
  <w:style w:type="character" w:styleId="berschrift9Zchn" w:customStyle="1">
    <w:name w:val="Überschrift 9 Zchn"/>
    <w:basedOn w:val="Absatz-Standardschriftart"/>
    <w:link w:val="berschrift9"/>
    <w:uiPriority w:val="9"/>
    <w:semiHidden w:val="1"/>
    <w:rsid w:val="00480933"/>
    <w:rPr>
      <w:rFonts w:cstheme="majorBidi" w:eastAsiaTheme="majorEastAsia"/>
      <w:color w:val="272727" w:themeColor="text1" w:themeTint="0000D8"/>
    </w:rPr>
  </w:style>
  <w:style w:type="character" w:styleId="TitelZchn" w:customStyle="1">
    <w:name w:val="Titel Zchn"/>
    <w:basedOn w:val="Absatz-Standardschriftart"/>
    <w:link w:val="Titel"/>
    <w:uiPriority w:val="10"/>
    <w:rsid w:val="00480933"/>
    <w:rPr>
      <w:rFonts w:asciiTheme="majorHAnsi" w:cstheme="majorBidi" w:eastAsiaTheme="majorEastAsia" w:hAnsiTheme="majorHAnsi"/>
      <w:spacing w:val="-10"/>
      <w:kern w:val="28"/>
      <w:sz w:val="56"/>
      <w:szCs w:val="56"/>
    </w:rPr>
  </w:style>
  <w:style w:type="character" w:styleId="UntertitelZchn" w:customStyle="1">
    <w:name w:val="Untertitel Zchn"/>
    <w:basedOn w:val="Absatz-Standardschriftart"/>
    <w:link w:val="Untertitel"/>
    <w:uiPriority w:val="11"/>
    <w:rsid w:val="00480933"/>
    <w:rPr>
      <w:rFonts w:cstheme="majorBidi" w:eastAsiaTheme="majorEastAsia"/>
      <w:color w:val="595959" w:themeColor="text1" w:themeTint="0000A6"/>
      <w:spacing w:val="15"/>
      <w:sz w:val="28"/>
      <w:szCs w:val="28"/>
    </w:rPr>
  </w:style>
  <w:style w:type="paragraph" w:styleId="Zitat">
    <w:name w:val="Quote"/>
    <w:basedOn w:val="Standard"/>
    <w:next w:val="Standard"/>
    <w:link w:val="ZitatZchn"/>
    <w:uiPriority w:val="29"/>
    <w:qFormat w:val="1"/>
    <w:rsid w:val="00480933"/>
    <w:pPr>
      <w:spacing w:before="160"/>
      <w:jc w:val="center"/>
    </w:pPr>
    <w:rPr>
      <w:i w:val="1"/>
      <w:iCs w:val="1"/>
      <w:color w:val="404040" w:themeColor="text1" w:themeTint="0000BF"/>
    </w:rPr>
  </w:style>
  <w:style w:type="character" w:styleId="ZitatZchn" w:customStyle="1">
    <w:name w:val="Zitat Zchn"/>
    <w:basedOn w:val="Absatz-Standardschriftart"/>
    <w:link w:val="Zitat"/>
    <w:uiPriority w:val="29"/>
    <w:rsid w:val="00480933"/>
    <w:rPr>
      <w:i w:val="1"/>
      <w:iCs w:val="1"/>
      <w:color w:val="404040" w:themeColor="text1" w:themeTint="0000BF"/>
    </w:rPr>
  </w:style>
  <w:style w:type="paragraph" w:styleId="Listenabsatz">
    <w:name w:val="List Paragraph"/>
    <w:basedOn w:val="Standard"/>
    <w:uiPriority w:val="34"/>
    <w:qFormat w:val="1"/>
    <w:rsid w:val="00480933"/>
    <w:pPr>
      <w:ind w:left="720"/>
      <w:contextualSpacing w:val="1"/>
    </w:pPr>
  </w:style>
  <w:style w:type="character" w:styleId="IntensiveHervorhebung">
    <w:name w:val="Intense Emphasis"/>
    <w:basedOn w:val="Absatz-Standardschriftart"/>
    <w:uiPriority w:val="21"/>
    <w:qFormat w:val="1"/>
    <w:rsid w:val="00480933"/>
    <w:rPr>
      <w:i w:val="1"/>
      <w:iCs w:val="1"/>
      <w:color w:val="0f4761" w:themeColor="accent1" w:themeShade="0000BF"/>
    </w:rPr>
  </w:style>
  <w:style w:type="paragraph" w:styleId="IntensivesZitat">
    <w:name w:val="Intense Quote"/>
    <w:basedOn w:val="Standard"/>
    <w:next w:val="Standard"/>
    <w:link w:val="IntensivesZitatZchn"/>
    <w:uiPriority w:val="30"/>
    <w:qFormat w:val="1"/>
    <w:rsid w:val="00480933"/>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ivesZitatZchn" w:customStyle="1">
    <w:name w:val="Intensives Zitat Zchn"/>
    <w:basedOn w:val="Absatz-Standardschriftart"/>
    <w:link w:val="IntensivesZitat"/>
    <w:uiPriority w:val="30"/>
    <w:rsid w:val="00480933"/>
    <w:rPr>
      <w:i w:val="1"/>
      <w:iCs w:val="1"/>
      <w:color w:val="0f4761" w:themeColor="accent1" w:themeShade="0000BF"/>
    </w:rPr>
  </w:style>
  <w:style w:type="character" w:styleId="IntensiverVerweis">
    <w:name w:val="Intense Reference"/>
    <w:basedOn w:val="Absatz-Standardschriftart"/>
    <w:uiPriority w:val="32"/>
    <w:qFormat w:val="1"/>
    <w:rsid w:val="00480933"/>
    <w:rPr>
      <w:b w:val="1"/>
      <w:bCs w:val="1"/>
      <w:smallCaps w:val="1"/>
      <w:color w:val="0f4761" w:themeColor="accent1" w:themeShade="0000BF"/>
      <w:spacing w:val="5"/>
    </w:rPr>
  </w:style>
  <w:style w:type="paragraph" w:styleId="berarbeitung">
    <w:name w:val="Revision"/>
    <w:hidden w:val="1"/>
    <w:uiPriority w:val="99"/>
    <w:semiHidden w:val="1"/>
    <w:rsid w:val="00FF0BE0"/>
    <w:pPr>
      <w:spacing w:after="0" w:line="240" w:lineRule="auto"/>
    </w:pPr>
  </w:style>
  <w:style w:type="character" w:styleId="Kommentarzeichen">
    <w:name w:val="annotation reference"/>
    <w:basedOn w:val="Absatz-Standardschriftart"/>
    <w:uiPriority w:val="99"/>
    <w:semiHidden w:val="1"/>
    <w:unhideWhenUsed w:val="1"/>
    <w:rsid w:val="009D014B"/>
    <w:rPr>
      <w:sz w:val="16"/>
      <w:szCs w:val="16"/>
    </w:rPr>
  </w:style>
  <w:style w:type="paragraph" w:styleId="Kommentartext">
    <w:name w:val="annotation text"/>
    <w:basedOn w:val="Standard"/>
    <w:link w:val="KommentartextZchn"/>
    <w:uiPriority w:val="99"/>
    <w:unhideWhenUsed w:val="1"/>
    <w:rsid w:val="009D014B"/>
    <w:pPr>
      <w:spacing w:line="240" w:lineRule="auto"/>
    </w:pPr>
    <w:rPr>
      <w:sz w:val="20"/>
      <w:szCs w:val="20"/>
    </w:rPr>
  </w:style>
  <w:style w:type="character" w:styleId="KommentartextZchn" w:customStyle="1">
    <w:name w:val="Kommentartext Zchn"/>
    <w:basedOn w:val="Absatz-Standardschriftart"/>
    <w:link w:val="Kommentartext"/>
    <w:uiPriority w:val="99"/>
    <w:rsid w:val="009D014B"/>
    <w:rPr>
      <w:sz w:val="20"/>
      <w:szCs w:val="20"/>
    </w:rPr>
  </w:style>
  <w:style w:type="paragraph" w:styleId="Kommentarthema">
    <w:name w:val="annotation subject"/>
    <w:basedOn w:val="Kommentartext"/>
    <w:next w:val="Kommentartext"/>
    <w:link w:val="KommentarthemaZchn"/>
    <w:uiPriority w:val="99"/>
    <w:semiHidden w:val="1"/>
    <w:unhideWhenUsed w:val="1"/>
    <w:rsid w:val="009D014B"/>
    <w:rPr>
      <w:b w:val="1"/>
      <w:bCs w:val="1"/>
    </w:rPr>
  </w:style>
  <w:style w:type="character" w:styleId="KommentarthemaZchn" w:customStyle="1">
    <w:name w:val="Kommentarthema Zchn"/>
    <w:basedOn w:val="KommentartextZchn"/>
    <w:link w:val="Kommentarthema"/>
    <w:uiPriority w:val="99"/>
    <w:semiHidden w:val="1"/>
    <w:rsid w:val="009D014B"/>
    <w:rPr>
      <w:b w:val="1"/>
      <w:bCs w:val="1"/>
      <w:sz w:val="20"/>
      <w:szCs w:val="20"/>
    </w:rPr>
  </w:style>
  <w:style w:type="character" w:styleId="Hyperlink">
    <w:name w:val="Hyperlink"/>
    <w:basedOn w:val="Absatz-Standardschriftart"/>
    <w:uiPriority w:val="99"/>
    <w:unhideWhenUsed w:val="1"/>
    <w:rsid w:val="00E23128"/>
    <w:rPr>
      <w:color w:val="467886" w:themeColor="hyperlink"/>
      <w:u w:val="single"/>
    </w:rPr>
  </w:style>
  <w:style w:type="character" w:styleId="NichtaufgelsteErwhnung">
    <w:name w:val="Unresolved Mention"/>
    <w:basedOn w:val="Absatz-Standardschriftart"/>
    <w:uiPriority w:val="99"/>
    <w:semiHidden w:val="1"/>
    <w:unhideWhenUsed w:val="1"/>
    <w:rsid w:val="00E23128"/>
    <w:rPr>
      <w:color w:val="605e5c"/>
      <w:shd w:color="auto" w:fill="e1dfdd" w:val="clear"/>
    </w:rPr>
  </w:style>
  <w:style w:type="paragraph" w:styleId="KeinLeerraum">
    <w:name w:val="No Spacing"/>
    <w:uiPriority w:val="1"/>
    <w:qFormat w:val="1"/>
    <w:rsid w:val="00642FBF"/>
    <w:pPr>
      <w:spacing w:after="0" w:line="240" w:lineRule="auto"/>
    </w:p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q5Y7fRdA+g37m3xKQFJtBSG5fA==">CgMxLjA4AHIhMW5PSlBrbHNTY01CM0JqLXZKSXN1WlkyNUNoNmlMZGw5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2025-12-15T08:23:00Z</dcterms:created>
  <dc:creator>Janssen, Nico</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0x01010097158DCCC018284D93AE8A2499CEF5B0</vt:lpwstr>
  </property>
  <property fmtid="{D5CDD505-2E9C-101B-9397-08002B2CF9AE}" pid="3" name="MediaServiceImageTags">
    <vt:lpwstr/>
  </property>
  <property fmtid="{D5CDD505-2E9C-101B-9397-08002B2CF9AE}" pid="4" name="docLang">
    <vt:lpwstr>en</vt:lpwstr>
  </property>
</Properties>
</file>